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45" w:rsidRPr="0092316A" w:rsidRDefault="00A6543C" w:rsidP="0092316A">
      <w:pPr>
        <w:bidi w:val="0"/>
        <w:jc w:val="both"/>
        <w:rPr>
          <w:rFonts w:cstheme="minorHAnsi"/>
          <w:b/>
          <w:bCs/>
          <w:sz w:val="28"/>
          <w:szCs w:val="28"/>
          <w:u w:val="single"/>
          <w:lang w:bidi="ar-IQ"/>
        </w:rPr>
      </w:pPr>
      <w:r w:rsidRPr="0092316A">
        <w:rPr>
          <w:rFonts w:cstheme="minorHAnsi"/>
          <w:b/>
          <w:bCs/>
          <w:sz w:val="28"/>
          <w:szCs w:val="28"/>
          <w:u w:val="single"/>
          <w:lang w:bidi="ar-IQ"/>
        </w:rPr>
        <w:t>Arms and the Man Essay Questions</w:t>
      </w:r>
    </w:p>
    <w:p w:rsidR="00A6543C" w:rsidRPr="0092316A" w:rsidRDefault="00A6543C" w:rsidP="0092316A">
      <w:pPr>
        <w:numPr>
          <w:ilvl w:val="0"/>
          <w:numId w:val="1"/>
        </w:num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Pr="0092316A" w:rsidRDefault="00A6543C" w:rsidP="00DA78B2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How are women portrayed in </w:t>
      </w:r>
      <w:r w:rsidR="00DA78B2" w:rsidRPr="00DA78B2">
        <w:rPr>
          <w:rFonts w:cstheme="minorHAnsi"/>
          <w:b/>
          <w:bCs/>
          <w:sz w:val="28"/>
          <w:szCs w:val="28"/>
          <w:lang w:bidi="ar-IQ"/>
        </w:rPr>
        <w:t>Arms and the Man</w:t>
      </w:r>
      <w:r w:rsidRPr="00DA78B2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?</w:t>
      </w:r>
    </w:p>
    <w:p w:rsidR="00A6543C" w:rsidRPr="0092316A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sz w:val="28"/>
          <w:szCs w:val="28"/>
        </w:rPr>
        <w:t xml:space="preserve">The play’s portrayal of women is complex. Both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Catherine are often presented as frivolous or foolish, particularly when exhibiting class pretentions. Yet Shaw makes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Major </w:t>
      </w:r>
      <w:proofErr w:type="spellStart"/>
      <w:r w:rsidRPr="0092316A">
        <w:rPr>
          <w:rFonts w:eastAsia="Times New Roman" w:cstheme="minorHAnsi"/>
          <w:sz w:val="28"/>
          <w:szCs w:val="28"/>
        </w:rPr>
        <w:t>Petkoff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just as - if not more - ridiculous. Multiple times throughout the play, women are shown to be powerful: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92316A">
        <w:rPr>
          <w:rFonts w:eastAsia="Times New Roman" w:cstheme="minorHAnsi"/>
          <w:sz w:val="28"/>
          <w:szCs w:val="28"/>
        </w:rPr>
        <w:t>Louka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using their wit to control the men around them; Catherine shepherding the bumbling </w:t>
      </w:r>
      <w:proofErr w:type="spellStart"/>
      <w:r w:rsidRPr="0092316A">
        <w:rPr>
          <w:rFonts w:eastAsia="Times New Roman" w:cstheme="minorHAnsi"/>
          <w:sz w:val="28"/>
          <w:szCs w:val="28"/>
        </w:rPr>
        <w:t>Petkoff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through life; </w:t>
      </w:r>
      <w:proofErr w:type="spellStart"/>
      <w:r w:rsidRPr="0092316A">
        <w:rPr>
          <w:rFonts w:eastAsia="Times New Roman" w:cstheme="minorHAnsi"/>
          <w:sz w:val="28"/>
          <w:szCs w:val="28"/>
        </w:rPr>
        <w:t>Louka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successfully pushing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into marrying her. Regardless of any social limits they may face, women in </w:t>
      </w:r>
      <w:r w:rsidRPr="0092316A">
        <w:rPr>
          <w:rFonts w:eastAsia="Times New Roman" w:cstheme="minorHAnsi"/>
          <w:i/>
          <w:iCs/>
          <w:sz w:val="28"/>
          <w:szCs w:val="28"/>
          <w:bdr w:val="none" w:sz="0" w:space="0" w:color="auto" w:frame="1"/>
        </w:rPr>
        <w:t>Arms and the Man</w:t>
      </w:r>
      <w:r w:rsidRPr="0092316A">
        <w:rPr>
          <w:rFonts w:eastAsia="Times New Roman" w:cstheme="minorHAnsi"/>
          <w:sz w:val="28"/>
          <w:szCs w:val="28"/>
        </w:rPr>
        <w:t> wield informal power and shape the events of the play.</w:t>
      </w:r>
    </w:p>
    <w:p w:rsidR="00A6543C" w:rsidRPr="0092316A" w:rsidRDefault="00A6543C" w:rsidP="0092316A">
      <w:pPr>
        <w:numPr>
          <w:ilvl w:val="0"/>
          <w:numId w:val="1"/>
        </w:num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Discuss the different conceptions of bravery presented by the play.</w:t>
      </w:r>
    </w:p>
    <w:p w:rsidR="0092316A" w:rsidRPr="0092316A" w:rsidRDefault="0092316A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Pr="0092316A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i/>
          <w:iCs/>
          <w:sz w:val="28"/>
          <w:szCs w:val="28"/>
          <w:bdr w:val="none" w:sz="0" w:space="0" w:color="auto" w:frame="1"/>
        </w:rPr>
        <w:t>Arms and the Man</w:t>
      </w:r>
      <w:r w:rsidRPr="0092316A">
        <w:rPr>
          <w:rFonts w:eastAsia="Times New Roman" w:cstheme="minorHAnsi"/>
          <w:sz w:val="28"/>
          <w:szCs w:val="28"/>
        </w:rPr>
        <w:t xml:space="preserve"> presents two competing conceptions of bravery: the romantic and the realistic. The first belongs to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at the beginning of the play and focuses on theatrical and dramatic actions taken during battle; this understanding pushes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to lead a suicidal charge against a row of machine guns. The second is first articulated by </w:t>
      </w:r>
      <w:proofErr w:type="spellStart"/>
      <w:r w:rsidRPr="0092316A">
        <w:rPr>
          <w:rFonts w:eastAsia="Times New Roman" w:cstheme="minorHAnsi"/>
          <w:sz w:val="28"/>
          <w:szCs w:val="28"/>
        </w:rPr>
        <w:t>Louka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focuses on personal integrity in the face of social pressure.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demonstrates this second form of bravery when he agrees to marry </w:t>
      </w:r>
      <w:proofErr w:type="spellStart"/>
      <w:r w:rsidRPr="0092316A">
        <w:rPr>
          <w:rFonts w:eastAsia="Times New Roman" w:cstheme="minorHAnsi"/>
          <w:sz w:val="28"/>
          <w:szCs w:val="28"/>
        </w:rPr>
        <w:t>Louka</w:t>
      </w:r>
      <w:proofErr w:type="spellEnd"/>
      <w:r w:rsidRPr="0092316A">
        <w:rPr>
          <w:rFonts w:eastAsia="Times New Roman" w:cstheme="minorHAnsi"/>
          <w:sz w:val="28"/>
          <w:szCs w:val="28"/>
        </w:rPr>
        <w:t>, a servant well below his social station with whom he has fallen in love.</w:t>
      </w:r>
    </w:p>
    <w:p w:rsidR="00A6543C" w:rsidRPr="0092316A" w:rsidRDefault="00A6543C" w:rsidP="0092316A">
      <w:pPr>
        <w:numPr>
          <w:ilvl w:val="0"/>
          <w:numId w:val="1"/>
        </w:num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Explain the symbolic value of </w:t>
      </w:r>
      <w:proofErr w:type="spellStart"/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Bluntschli’s</w:t>
      </w:r>
      <w:proofErr w:type="spellEnd"/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 chocolate rations and </w:t>
      </w:r>
      <w:proofErr w:type="spellStart"/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Raina’s</w:t>
      </w:r>
      <w:proofErr w:type="spellEnd"/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 chocolate creams.</w:t>
      </w:r>
    </w:p>
    <w:p w:rsidR="0092316A" w:rsidRPr="0092316A" w:rsidRDefault="0092316A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sz w:val="28"/>
          <w:szCs w:val="28"/>
        </w:rPr>
        <w:t>Chocolate serves as a dual symbol in </w:t>
      </w:r>
      <w:r w:rsidRPr="0092316A">
        <w:rPr>
          <w:rFonts w:eastAsia="Times New Roman" w:cstheme="minorHAnsi"/>
          <w:i/>
          <w:iCs/>
          <w:sz w:val="28"/>
          <w:szCs w:val="28"/>
          <w:bdr w:val="none" w:sz="0" w:space="0" w:color="auto" w:frame="1"/>
        </w:rPr>
        <w:t>Arms and the Man</w:t>
      </w:r>
      <w:r w:rsidRPr="0092316A">
        <w:rPr>
          <w:rFonts w:eastAsia="Times New Roman" w:cstheme="minorHAnsi"/>
          <w:sz w:val="28"/>
          <w:szCs w:val="28"/>
        </w:rPr>
        <w:t xml:space="preserve">. When in the form of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Bluntschli’s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gritty rations it represents pragmatism; chocolate with low dairy content was often used by soldiers in wartime, who prized its durability and caloric density. When in the form of </w:t>
      </w:r>
      <w:proofErr w:type="spellStart"/>
      <w:r w:rsidRPr="0092316A">
        <w:rPr>
          <w:rFonts w:eastAsia="Times New Roman" w:cstheme="minorHAnsi"/>
          <w:sz w:val="28"/>
          <w:szCs w:val="28"/>
        </w:rPr>
        <w:t>Raina’s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chocolate creams, it represents romanticism; chocolate creams were an expensive, fragile treat enjoyed primarily by the upper classes.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misunderstands the meaning of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Bluntschli’s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decision to carry chocolates; such a choice was not childish, but eminently reasonable given chocolate’s value as a ration an</w:t>
      </w:r>
      <w:bookmarkStart w:id="0" w:name="_GoBack"/>
      <w:bookmarkEnd w:id="0"/>
      <w:r w:rsidRPr="0092316A">
        <w:rPr>
          <w:rFonts w:eastAsia="Times New Roman" w:cstheme="minorHAnsi"/>
          <w:sz w:val="28"/>
          <w:szCs w:val="28"/>
        </w:rPr>
        <w:t>d the fact that the Captain was issued the wrong cartridges.</w:t>
      </w:r>
    </w:p>
    <w:p w:rsidR="0092316A" w:rsidRPr="0092316A" w:rsidRDefault="0092316A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Pr="0092316A" w:rsidRDefault="00A6543C" w:rsidP="0092316A">
      <w:pPr>
        <w:numPr>
          <w:ilvl w:val="0"/>
          <w:numId w:val="1"/>
        </w:num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Pr="0092316A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According to the play, what characteristics make a person a good soldier?</w:t>
      </w:r>
    </w:p>
    <w:p w:rsidR="00A6543C" w:rsidRPr="0092316A" w:rsidRDefault="00A6543C" w:rsidP="0092316A">
      <w:pPr>
        <w:bidi w:val="0"/>
        <w:spacing w:after="24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sz w:val="28"/>
          <w:szCs w:val="28"/>
        </w:rPr>
        <w:t xml:space="preserve">Captain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represents Shaw’s ideal soldier. The Swiss mercenary is dispassionate, competent and, above all, pragmatic.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harbors no romantic ideals; he views war as business to be efficiently dispatched. If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demonstrates what a soldier should be,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Major </w:t>
      </w:r>
      <w:proofErr w:type="spellStart"/>
      <w:r w:rsidRPr="0092316A">
        <w:rPr>
          <w:rFonts w:eastAsia="Times New Roman" w:cstheme="minorHAnsi"/>
          <w:sz w:val="28"/>
          <w:szCs w:val="28"/>
        </w:rPr>
        <w:t>Petkoff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demonstrate what he shouldn’t be.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is filled with poetic ideas about bravery and honor; worse, he acts on those ideas without regard for effectiveness or safety. Major </w:t>
      </w:r>
      <w:proofErr w:type="spellStart"/>
      <w:r w:rsidRPr="0092316A">
        <w:rPr>
          <w:rFonts w:eastAsia="Times New Roman" w:cstheme="minorHAnsi"/>
          <w:sz w:val="28"/>
          <w:szCs w:val="28"/>
        </w:rPr>
        <w:t>Petkoff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is the picture of incompetence, unable to coordinate troop movements or even run his own household.</w:t>
      </w:r>
    </w:p>
    <w:p w:rsidR="00A6543C" w:rsidRPr="0092316A" w:rsidRDefault="00A6543C" w:rsidP="0092316A">
      <w:pPr>
        <w:numPr>
          <w:ilvl w:val="0"/>
          <w:numId w:val="1"/>
        </w:num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How does George Bernard Shaw view romanticism?</w:t>
      </w:r>
    </w:p>
    <w:p w:rsidR="0092316A" w:rsidRPr="0092316A" w:rsidRDefault="0092316A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Pr="0092316A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sz w:val="28"/>
          <w:szCs w:val="28"/>
        </w:rPr>
        <w:t xml:space="preserve">Romanticism serves as the play’s theoretical villain. It is romantic ideals that lead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to naively charge a line of machine guns and that trap him and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in an exhausting relationship. In </w:t>
      </w:r>
      <w:r w:rsidRPr="0092316A">
        <w:rPr>
          <w:rFonts w:eastAsia="Times New Roman" w:cstheme="minorHAnsi"/>
          <w:i/>
          <w:iCs/>
          <w:sz w:val="28"/>
          <w:szCs w:val="28"/>
          <w:bdr w:val="none" w:sz="0" w:space="0" w:color="auto" w:frame="1"/>
        </w:rPr>
        <w:t>Arms and the Man</w:t>
      </w:r>
      <w:r w:rsidRPr="0092316A">
        <w:rPr>
          <w:rFonts w:eastAsia="Times New Roman" w:cstheme="minorHAnsi"/>
          <w:sz w:val="28"/>
          <w:szCs w:val="28"/>
        </w:rPr>
        <w:t xml:space="preserve"> romanticism is always a reflection of ignorance; once a character gains knowledge, they abandon their poetic ideas.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returns from the war a cynic and both he and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abandon their engagement after being made aware of their hypocrisy, pairing up with more practical partners. It can be assumed that Shaw had a low opinion of romanticism.</w:t>
      </w:r>
    </w:p>
    <w:p w:rsidR="00A6543C" w:rsidRPr="0092316A" w:rsidRDefault="00A6543C" w:rsidP="0092316A">
      <w:pPr>
        <w:numPr>
          <w:ilvl w:val="0"/>
          <w:numId w:val="1"/>
        </w:num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A6543C" w:rsidRPr="0092316A" w:rsidRDefault="00A6543C" w:rsidP="0092316A">
      <w:pPr>
        <w:bidi w:val="0"/>
        <w:spacing w:after="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92316A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Discuss the different views of war presented by the play.</w:t>
      </w:r>
    </w:p>
    <w:p w:rsidR="00A6543C" w:rsidRPr="0092316A" w:rsidRDefault="00A6543C" w:rsidP="0092316A">
      <w:pPr>
        <w:bidi w:val="0"/>
        <w:spacing w:after="240" w:line="240" w:lineRule="auto"/>
        <w:ind w:left="420"/>
        <w:jc w:val="both"/>
        <w:textAlignment w:val="baseline"/>
        <w:rPr>
          <w:rFonts w:eastAsia="Times New Roman" w:cstheme="minorHAnsi"/>
          <w:sz w:val="28"/>
          <w:szCs w:val="28"/>
        </w:rPr>
      </w:pP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Catherine all, at least initially, view war as a kind of stage where an honorable man can, through bravery and purity, achieve glory.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presents a much less dramatic and more practical understanding. For the Swiss captain, being a soldier is just a profession and war is just a business. In his view, the ultimate goal of war is not to win glory or prestige, but to survive. Eventually both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adopt </w:t>
      </w:r>
      <w:proofErr w:type="spellStart"/>
      <w:r w:rsidRPr="0092316A">
        <w:rPr>
          <w:rFonts w:eastAsia="Times New Roman" w:cstheme="minorHAnsi"/>
          <w:sz w:val="28"/>
          <w:szCs w:val="28"/>
        </w:rPr>
        <w:t>Bluntschli’s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 views: the actual experience of war destroys </w:t>
      </w:r>
      <w:proofErr w:type="spellStart"/>
      <w:r w:rsidRPr="0092316A">
        <w:rPr>
          <w:rFonts w:eastAsia="Times New Roman" w:cstheme="minorHAnsi"/>
          <w:sz w:val="28"/>
          <w:szCs w:val="28"/>
        </w:rPr>
        <w:t>Sergius</w:t>
      </w:r>
      <w:proofErr w:type="spellEnd"/>
      <w:r w:rsidRPr="0092316A">
        <w:rPr>
          <w:rFonts w:eastAsia="Times New Roman" w:cstheme="minorHAnsi"/>
          <w:sz w:val="28"/>
          <w:szCs w:val="28"/>
        </w:rPr>
        <w:t xml:space="preserve">’ ideals and the captain educates </w:t>
      </w:r>
      <w:proofErr w:type="spellStart"/>
      <w:r w:rsidRPr="0092316A">
        <w:rPr>
          <w:rFonts w:eastAsia="Times New Roman" w:cstheme="minorHAnsi"/>
          <w:sz w:val="28"/>
          <w:szCs w:val="28"/>
        </w:rPr>
        <w:t>Raina</w:t>
      </w:r>
      <w:proofErr w:type="spellEnd"/>
      <w:r w:rsidRPr="0092316A">
        <w:rPr>
          <w:rFonts w:eastAsia="Times New Roman" w:cstheme="minorHAnsi"/>
          <w:sz w:val="28"/>
          <w:szCs w:val="28"/>
        </w:rPr>
        <w:t>.</w:t>
      </w:r>
    </w:p>
    <w:p w:rsidR="00A6543C" w:rsidRPr="0092316A" w:rsidRDefault="00A6543C" w:rsidP="0092316A">
      <w:pPr>
        <w:bidi w:val="0"/>
        <w:jc w:val="both"/>
        <w:rPr>
          <w:rFonts w:cstheme="minorHAnsi"/>
          <w:sz w:val="28"/>
          <w:szCs w:val="28"/>
          <w:lang w:bidi="ar-IQ"/>
        </w:rPr>
      </w:pPr>
    </w:p>
    <w:sectPr w:rsidR="00A6543C" w:rsidRPr="0092316A" w:rsidSect="00F56A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8D7"/>
    <w:multiLevelType w:val="multilevel"/>
    <w:tmpl w:val="66C0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3C"/>
    <w:rsid w:val="0092316A"/>
    <w:rsid w:val="00927045"/>
    <w:rsid w:val="00A6543C"/>
    <w:rsid w:val="00DA78B2"/>
    <w:rsid w:val="00F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--generatednumbersnumber">
    <w:name w:val="list--generatednumbers__number"/>
    <w:basedOn w:val="a0"/>
    <w:rsid w:val="00A6543C"/>
  </w:style>
  <w:style w:type="paragraph" w:styleId="a3">
    <w:name w:val="Normal (Web)"/>
    <w:basedOn w:val="a"/>
    <w:uiPriority w:val="99"/>
    <w:semiHidden/>
    <w:unhideWhenUsed/>
    <w:rsid w:val="00A654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43C"/>
    <w:rPr>
      <w:b/>
      <w:bCs/>
    </w:rPr>
  </w:style>
  <w:style w:type="character" w:styleId="a5">
    <w:name w:val="Emphasis"/>
    <w:basedOn w:val="a0"/>
    <w:uiPriority w:val="20"/>
    <w:qFormat/>
    <w:rsid w:val="00A6543C"/>
    <w:rPr>
      <w:i/>
      <w:iCs/>
    </w:rPr>
  </w:style>
  <w:style w:type="character" w:customStyle="1" w:styleId="nextprevsection">
    <w:name w:val="nextprev__section"/>
    <w:basedOn w:val="a0"/>
    <w:rsid w:val="00A6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--generatednumbersnumber">
    <w:name w:val="list--generatednumbers__number"/>
    <w:basedOn w:val="a0"/>
    <w:rsid w:val="00A6543C"/>
  </w:style>
  <w:style w:type="paragraph" w:styleId="a3">
    <w:name w:val="Normal (Web)"/>
    <w:basedOn w:val="a"/>
    <w:uiPriority w:val="99"/>
    <w:semiHidden/>
    <w:unhideWhenUsed/>
    <w:rsid w:val="00A654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43C"/>
    <w:rPr>
      <w:b/>
      <w:bCs/>
    </w:rPr>
  </w:style>
  <w:style w:type="character" w:styleId="a5">
    <w:name w:val="Emphasis"/>
    <w:basedOn w:val="a0"/>
    <w:uiPriority w:val="20"/>
    <w:qFormat/>
    <w:rsid w:val="00A6543C"/>
    <w:rPr>
      <w:i/>
      <w:iCs/>
    </w:rPr>
  </w:style>
  <w:style w:type="character" w:customStyle="1" w:styleId="nextprevsection">
    <w:name w:val="nextprev__section"/>
    <w:basedOn w:val="a0"/>
    <w:rsid w:val="00A6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2022-12-09T18:18:00Z</dcterms:created>
  <dcterms:modified xsi:type="dcterms:W3CDTF">2023-05-26T21:33:00Z</dcterms:modified>
</cp:coreProperties>
</file>